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FD8" w:rsidRPr="008246CD" w:rsidRDefault="00AA4B1C" w:rsidP="00397245">
      <w:pPr>
        <w:autoSpaceDE w:val="0"/>
        <w:autoSpaceDN w:val="0"/>
        <w:adjustRightInd w:val="0"/>
        <w:spacing w:after="0" w:line="240" w:lineRule="auto"/>
        <w:jc w:val="center"/>
        <w:rPr>
          <w:rFonts w:ascii="Comic Sans MS" w:hAnsi="Comic Sans MS" w:cs="Tahoma"/>
          <w:color w:val="000000"/>
          <w:sz w:val="32"/>
          <w:szCs w:val="32"/>
        </w:rPr>
      </w:pPr>
      <w:r w:rsidRPr="00AA4B1C">
        <w:rPr>
          <w:rFonts w:ascii="Comic Sans MS" w:hAnsi="Comic Sans MS" w:cs="Tahoma"/>
          <w:noProof/>
          <w:color w:val="000000"/>
          <w:sz w:val="32"/>
          <w:szCs w:val="32"/>
          <w:lang w:eastAsia="en-GB"/>
        </w:rPr>
        <w:drawing>
          <wp:anchor distT="0" distB="0" distL="114300" distR="114300" simplePos="0" relativeHeight="251658240" behindDoc="0" locked="0" layoutInCell="1" allowOverlap="1" wp14:anchorId="5D2A923C" wp14:editId="4538FE1C">
            <wp:simplePos x="0" y="0"/>
            <wp:positionH relativeFrom="column">
              <wp:posOffset>771525</wp:posOffset>
            </wp:positionH>
            <wp:positionV relativeFrom="paragraph">
              <wp:posOffset>-428625</wp:posOffset>
            </wp:positionV>
            <wp:extent cx="895350" cy="83811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838112"/>
                    </a:xfrm>
                    <a:prstGeom prst="rect">
                      <a:avLst/>
                    </a:prstGeom>
                    <a:noFill/>
                    <a:ln>
                      <a:noFill/>
                    </a:ln>
                  </pic:spPr>
                </pic:pic>
              </a:graphicData>
            </a:graphic>
            <wp14:sizeRelH relativeFrom="page">
              <wp14:pctWidth>0</wp14:pctWidth>
            </wp14:sizeRelH>
            <wp14:sizeRelV relativeFrom="page">
              <wp14:pctHeight>0</wp14:pctHeight>
            </wp14:sizeRelV>
          </wp:anchor>
        </w:drawing>
      </w:r>
      <w:r w:rsidR="00794FD8" w:rsidRPr="00397245">
        <w:rPr>
          <w:rFonts w:ascii="Comic Sans MS" w:hAnsi="Comic Sans MS" w:cs="Tahoma"/>
          <w:color w:val="000000"/>
          <w:sz w:val="32"/>
          <w:szCs w:val="32"/>
        </w:rPr>
        <w:t>Bartons Primary School</w:t>
      </w:r>
    </w:p>
    <w:p w:rsidR="00794FD8" w:rsidRPr="00397245" w:rsidRDefault="00794FD8" w:rsidP="00794FD8">
      <w:pPr>
        <w:autoSpaceDE w:val="0"/>
        <w:autoSpaceDN w:val="0"/>
        <w:adjustRightInd w:val="0"/>
        <w:spacing w:after="0" w:line="240" w:lineRule="auto"/>
        <w:rPr>
          <w:rFonts w:ascii="Comic Sans MS" w:hAnsi="Comic Sans MS" w:cs="Tahoma"/>
          <w:color w:val="000000"/>
          <w:sz w:val="24"/>
          <w:szCs w:val="24"/>
        </w:rPr>
      </w:pPr>
      <w:r w:rsidRPr="008246CD">
        <w:rPr>
          <w:rFonts w:ascii="Comic Sans MS" w:hAnsi="Comic Sans MS" w:cs="Tahoma"/>
          <w:color w:val="000000"/>
          <w:sz w:val="24"/>
          <w:szCs w:val="24"/>
        </w:rPr>
        <w:t xml:space="preserve"> </w:t>
      </w:r>
    </w:p>
    <w:p w:rsidR="00794FD8" w:rsidRPr="008246CD" w:rsidRDefault="00794FD8" w:rsidP="00794FD8">
      <w:pPr>
        <w:autoSpaceDE w:val="0"/>
        <w:autoSpaceDN w:val="0"/>
        <w:adjustRightInd w:val="0"/>
        <w:spacing w:after="0" w:line="240" w:lineRule="auto"/>
        <w:rPr>
          <w:rFonts w:ascii="Comic Sans MS" w:hAnsi="Comic Sans MS" w:cs="Tahoma"/>
          <w:color w:val="000000"/>
          <w:sz w:val="23"/>
          <w:szCs w:val="23"/>
        </w:rPr>
      </w:pPr>
      <w:r w:rsidRPr="008246CD">
        <w:rPr>
          <w:rFonts w:ascii="Comic Sans MS" w:hAnsi="Comic Sans MS" w:cs="Tahoma"/>
          <w:b/>
          <w:bCs/>
          <w:color w:val="000000"/>
          <w:sz w:val="23"/>
          <w:szCs w:val="23"/>
        </w:rPr>
        <w:t xml:space="preserve">Sports Premium Funding Expenditure 2015-16 </w:t>
      </w:r>
    </w:p>
    <w:p w:rsidR="00794FD8" w:rsidRPr="00397245" w:rsidRDefault="00794FD8" w:rsidP="00794FD8">
      <w:pPr>
        <w:autoSpaceDE w:val="0"/>
        <w:autoSpaceDN w:val="0"/>
        <w:adjustRightInd w:val="0"/>
        <w:spacing w:after="0" w:line="240" w:lineRule="auto"/>
        <w:rPr>
          <w:rFonts w:ascii="Comic Sans MS" w:hAnsi="Comic Sans MS" w:cs="Tahoma"/>
          <w:color w:val="000000"/>
          <w:sz w:val="23"/>
          <w:szCs w:val="23"/>
        </w:rPr>
      </w:pPr>
    </w:p>
    <w:p w:rsidR="00424C97" w:rsidRDefault="00424C97" w:rsidP="00424C97">
      <w:pPr>
        <w:autoSpaceDE w:val="0"/>
        <w:autoSpaceDN w:val="0"/>
        <w:adjustRightInd w:val="0"/>
        <w:spacing w:after="0" w:line="240" w:lineRule="auto"/>
        <w:rPr>
          <w:rFonts w:ascii="Helvetica" w:hAnsi="Helvetica"/>
          <w:sz w:val="27"/>
          <w:szCs w:val="27"/>
          <w:shd w:val="clear" w:color="auto" w:fill="FFFFFF"/>
        </w:rPr>
      </w:pPr>
      <w:r w:rsidRPr="009B1A0D">
        <w:rPr>
          <w:rFonts w:ascii="Comic Sans MS" w:hAnsi="Comic Sans MS"/>
          <w:sz w:val="24"/>
          <w:szCs w:val="24"/>
          <w:shd w:val="clear" w:color="auto" w:fill="FFFFFF"/>
        </w:rPr>
        <w:t>Following the success of the London 2012 Olympic and Paralympic Games, the Government wanted to inspire the nation to enjoy sport and promote sports in schools. The Government was determined to secure a significant and lasting legacy from the Games and develop an enjoyment of sport and physical activity, promoting a healthy lifestyle in children from an early age.</w:t>
      </w:r>
      <w:r w:rsidRPr="009B1A0D">
        <w:rPr>
          <w:rFonts w:ascii="Helvetica" w:hAnsi="Helvetica"/>
          <w:sz w:val="27"/>
          <w:szCs w:val="27"/>
          <w:shd w:val="clear" w:color="auto" w:fill="FFFFFF"/>
        </w:rPr>
        <w:t> </w:t>
      </w:r>
    </w:p>
    <w:p w:rsidR="00424C97" w:rsidRDefault="00424C97" w:rsidP="00794FD8">
      <w:pPr>
        <w:autoSpaceDE w:val="0"/>
        <w:autoSpaceDN w:val="0"/>
        <w:adjustRightInd w:val="0"/>
        <w:spacing w:after="0" w:line="240" w:lineRule="auto"/>
        <w:rPr>
          <w:rFonts w:ascii="Comic Sans MS" w:hAnsi="Comic Sans MS" w:cs="Tahoma"/>
          <w:color w:val="000000"/>
          <w:sz w:val="24"/>
          <w:szCs w:val="24"/>
        </w:rPr>
      </w:pPr>
    </w:p>
    <w:p w:rsidR="00794FD8" w:rsidRPr="00397245" w:rsidRDefault="00794FD8" w:rsidP="00794FD8">
      <w:pPr>
        <w:autoSpaceDE w:val="0"/>
        <w:autoSpaceDN w:val="0"/>
        <w:adjustRightInd w:val="0"/>
        <w:spacing w:after="0" w:line="240" w:lineRule="auto"/>
        <w:rPr>
          <w:rFonts w:ascii="Comic Sans MS" w:hAnsi="Comic Sans MS" w:cs="Tahoma"/>
          <w:color w:val="000000"/>
          <w:sz w:val="24"/>
          <w:szCs w:val="24"/>
        </w:rPr>
      </w:pPr>
      <w:r w:rsidRPr="008246CD">
        <w:rPr>
          <w:rFonts w:ascii="Comic Sans MS" w:hAnsi="Comic Sans MS" w:cs="Tahoma"/>
          <w:color w:val="000000"/>
          <w:sz w:val="24"/>
          <w:szCs w:val="24"/>
        </w:rPr>
        <w:t xml:space="preserve">Sports Premium funding is provided by the Education Funding Agency (EFA) to schools and </w:t>
      </w:r>
      <w:proofErr w:type="gramStart"/>
      <w:r w:rsidRPr="008246CD">
        <w:rPr>
          <w:rFonts w:ascii="Comic Sans MS" w:hAnsi="Comic Sans MS" w:cs="Tahoma"/>
          <w:color w:val="000000"/>
          <w:sz w:val="24"/>
          <w:szCs w:val="24"/>
        </w:rPr>
        <w:t>we</w:t>
      </w:r>
      <w:proofErr w:type="gramEnd"/>
      <w:r w:rsidR="00424C97">
        <w:rPr>
          <w:rFonts w:ascii="Comic Sans MS" w:hAnsi="Comic Sans MS" w:cs="Tahoma"/>
          <w:color w:val="000000"/>
          <w:sz w:val="24"/>
          <w:szCs w:val="24"/>
        </w:rPr>
        <w:t>,</w:t>
      </w:r>
      <w:r w:rsidRPr="008246CD">
        <w:rPr>
          <w:rFonts w:ascii="Comic Sans MS" w:hAnsi="Comic Sans MS" w:cs="Tahoma"/>
          <w:color w:val="000000"/>
          <w:sz w:val="24"/>
          <w:szCs w:val="24"/>
        </w:rPr>
        <w:t xml:space="preserve"> ‘must use the funding to make additional and sustainable improvements to the quality of PE and sport we offer’. </w:t>
      </w:r>
    </w:p>
    <w:p w:rsidR="009F10CB" w:rsidRPr="00397245" w:rsidRDefault="00397245">
      <w:pPr>
        <w:rPr>
          <w:rFonts w:ascii="Comic Sans MS" w:hAnsi="Comic Sans MS"/>
          <w:sz w:val="24"/>
          <w:szCs w:val="24"/>
        </w:rPr>
      </w:pPr>
      <w:r w:rsidRPr="008246CD">
        <w:rPr>
          <w:rFonts w:ascii="Comic Sans MS" w:hAnsi="Comic Sans MS" w:cs="Tahoma"/>
          <w:color w:val="000000"/>
          <w:sz w:val="24"/>
          <w:szCs w:val="24"/>
        </w:rPr>
        <w:t xml:space="preserve">At </w:t>
      </w:r>
      <w:r w:rsidRPr="00397245">
        <w:rPr>
          <w:rFonts w:ascii="Comic Sans MS" w:hAnsi="Comic Sans MS" w:cs="Tahoma"/>
          <w:color w:val="000000"/>
          <w:sz w:val="24"/>
          <w:szCs w:val="24"/>
        </w:rPr>
        <w:t>Bartons</w:t>
      </w:r>
      <w:r w:rsidRPr="008246CD">
        <w:rPr>
          <w:rFonts w:ascii="Comic Sans MS" w:hAnsi="Comic Sans MS" w:cs="Tahoma"/>
          <w:color w:val="000000"/>
          <w:sz w:val="24"/>
          <w:szCs w:val="24"/>
        </w:rPr>
        <w:t xml:space="preserve"> we </w:t>
      </w:r>
      <w:r w:rsidRPr="00397245">
        <w:rPr>
          <w:rFonts w:ascii="Comic Sans MS" w:hAnsi="Comic Sans MS" w:cs="Tahoma"/>
          <w:color w:val="000000"/>
          <w:sz w:val="24"/>
          <w:szCs w:val="24"/>
        </w:rPr>
        <w:t>received £8621</w:t>
      </w:r>
      <w:r w:rsidRPr="008246CD">
        <w:rPr>
          <w:rFonts w:ascii="Comic Sans MS" w:hAnsi="Comic Sans MS" w:cs="Tahoma"/>
          <w:color w:val="000000"/>
          <w:sz w:val="24"/>
          <w:szCs w:val="24"/>
        </w:rPr>
        <w:t xml:space="preserve"> for the academic year 2015-16. This contribute</w:t>
      </w:r>
      <w:r w:rsidRPr="00397245">
        <w:rPr>
          <w:rFonts w:ascii="Comic Sans MS" w:hAnsi="Comic Sans MS" w:cs="Tahoma"/>
          <w:color w:val="000000"/>
          <w:sz w:val="24"/>
          <w:szCs w:val="24"/>
        </w:rPr>
        <w:t>d</w:t>
      </w:r>
      <w:r w:rsidRPr="008246CD">
        <w:rPr>
          <w:rFonts w:ascii="Comic Sans MS" w:hAnsi="Comic Sans MS" w:cs="Tahoma"/>
          <w:color w:val="000000"/>
          <w:sz w:val="24"/>
          <w:szCs w:val="24"/>
        </w:rPr>
        <w:t xml:space="preserve"> to </w:t>
      </w:r>
      <w:r w:rsidRPr="00397245">
        <w:rPr>
          <w:rFonts w:ascii="Comic Sans MS" w:hAnsi="Comic Sans MS" w:cs="Tahoma"/>
          <w:color w:val="000000"/>
          <w:sz w:val="24"/>
          <w:szCs w:val="24"/>
        </w:rPr>
        <w:t>other funding that we use</w:t>
      </w:r>
      <w:r w:rsidRPr="008246CD">
        <w:rPr>
          <w:rFonts w:ascii="Comic Sans MS" w:hAnsi="Comic Sans MS" w:cs="Tahoma"/>
          <w:color w:val="000000"/>
          <w:sz w:val="24"/>
          <w:szCs w:val="24"/>
        </w:rPr>
        <w:t xml:space="preserve"> to develop school sport overall during this academic year.</w:t>
      </w:r>
    </w:p>
    <w:tbl>
      <w:tblPr>
        <w:tblStyle w:val="TableGrid"/>
        <w:tblW w:w="0" w:type="auto"/>
        <w:tblLook w:val="04A0" w:firstRow="1" w:lastRow="0" w:firstColumn="1" w:lastColumn="0" w:noHBand="0" w:noVBand="1"/>
      </w:tblPr>
      <w:tblGrid>
        <w:gridCol w:w="3487"/>
        <w:gridCol w:w="3487"/>
        <w:gridCol w:w="3487"/>
        <w:gridCol w:w="3487"/>
      </w:tblGrid>
      <w:tr w:rsidR="00794FD8" w:rsidRPr="00397245" w:rsidTr="00794FD8">
        <w:tc>
          <w:tcPr>
            <w:tcW w:w="3487" w:type="dxa"/>
          </w:tcPr>
          <w:p w:rsidR="00794FD8" w:rsidRPr="008246CD" w:rsidRDefault="00794FD8" w:rsidP="00794FD8">
            <w:pPr>
              <w:autoSpaceDE w:val="0"/>
              <w:autoSpaceDN w:val="0"/>
              <w:adjustRightInd w:val="0"/>
              <w:rPr>
                <w:rFonts w:ascii="Comic Sans MS" w:hAnsi="Comic Sans MS" w:cs="Tahoma"/>
                <w:color w:val="000000"/>
                <w:sz w:val="20"/>
                <w:szCs w:val="20"/>
              </w:rPr>
            </w:pPr>
            <w:r w:rsidRPr="008246CD">
              <w:rPr>
                <w:rFonts w:ascii="Comic Sans MS" w:hAnsi="Comic Sans MS" w:cs="Tahoma"/>
                <w:color w:val="000000"/>
                <w:sz w:val="20"/>
                <w:szCs w:val="20"/>
              </w:rPr>
              <w:t xml:space="preserve">Identified needs </w:t>
            </w:r>
          </w:p>
        </w:tc>
        <w:tc>
          <w:tcPr>
            <w:tcW w:w="3487" w:type="dxa"/>
          </w:tcPr>
          <w:p w:rsidR="00794FD8" w:rsidRPr="008246CD" w:rsidRDefault="00794FD8" w:rsidP="00794FD8">
            <w:pPr>
              <w:autoSpaceDE w:val="0"/>
              <w:autoSpaceDN w:val="0"/>
              <w:adjustRightInd w:val="0"/>
              <w:rPr>
                <w:rFonts w:ascii="Comic Sans MS" w:hAnsi="Comic Sans MS" w:cs="Tahoma"/>
                <w:color w:val="000000"/>
                <w:sz w:val="20"/>
                <w:szCs w:val="20"/>
              </w:rPr>
            </w:pPr>
            <w:r w:rsidRPr="008246CD">
              <w:rPr>
                <w:rFonts w:ascii="Comic Sans MS" w:hAnsi="Comic Sans MS" w:cs="Tahoma"/>
                <w:color w:val="000000"/>
                <w:sz w:val="20"/>
                <w:szCs w:val="20"/>
              </w:rPr>
              <w:t xml:space="preserve">Intervention </w:t>
            </w:r>
          </w:p>
        </w:tc>
        <w:tc>
          <w:tcPr>
            <w:tcW w:w="3487" w:type="dxa"/>
          </w:tcPr>
          <w:p w:rsidR="00794FD8" w:rsidRPr="008246CD" w:rsidRDefault="00794FD8" w:rsidP="00794FD8">
            <w:pPr>
              <w:autoSpaceDE w:val="0"/>
              <w:autoSpaceDN w:val="0"/>
              <w:adjustRightInd w:val="0"/>
              <w:rPr>
                <w:rFonts w:ascii="Comic Sans MS" w:hAnsi="Comic Sans MS" w:cs="Tahoma"/>
                <w:color w:val="000000"/>
                <w:sz w:val="20"/>
                <w:szCs w:val="20"/>
              </w:rPr>
            </w:pPr>
            <w:r w:rsidRPr="008246CD">
              <w:rPr>
                <w:rFonts w:ascii="Comic Sans MS" w:hAnsi="Comic Sans MS" w:cs="Tahoma"/>
                <w:color w:val="000000"/>
                <w:sz w:val="20"/>
                <w:szCs w:val="20"/>
              </w:rPr>
              <w:t xml:space="preserve">Expected outcomes </w:t>
            </w:r>
          </w:p>
        </w:tc>
        <w:tc>
          <w:tcPr>
            <w:tcW w:w="3487" w:type="dxa"/>
          </w:tcPr>
          <w:p w:rsidR="00794FD8" w:rsidRPr="00397245" w:rsidRDefault="00794FD8" w:rsidP="00794FD8">
            <w:pPr>
              <w:rPr>
                <w:rFonts w:ascii="Comic Sans MS" w:hAnsi="Comic Sans MS"/>
                <w:sz w:val="20"/>
                <w:szCs w:val="20"/>
              </w:rPr>
            </w:pPr>
            <w:r w:rsidRPr="00397245">
              <w:rPr>
                <w:rFonts w:ascii="Comic Sans MS" w:hAnsi="Comic Sans MS"/>
                <w:sz w:val="20"/>
                <w:szCs w:val="20"/>
              </w:rPr>
              <w:t>Impact of interventions</w:t>
            </w:r>
          </w:p>
        </w:tc>
      </w:tr>
      <w:tr w:rsidR="00794FD8" w:rsidRPr="00397245" w:rsidTr="00794FD8">
        <w:tc>
          <w:tcPr>
            <w:tcW w:w="3487" w:type="dxa"/>
          </w:tcPr>
          <w:p w:rsidR="00794FD8" w:rsidRPr="008246CD" w:rsidRDefault="00794FD8" w:rsidP="00794FD8">
            <w:pPr>
              <w:autoSpaceDE w:val="0"/>
              <w:autoSpaceDN w:val="0"/>
              <w:adjustRightInd w:val="0"/>
              <w:rPr>
                <w:rFonts w:ascii="Comic Sans MS" w:hAnsi="Comic Sans MS" w:cs="Tahoma"/>
                <w:color w:val="000000"/>
                <w:sz w:val="20"/>
                <w:szCs w:val="20"/>
              </w:rPr>
            </w:pPr>
            <w:r w:rsidRPr="008246CD">
              <w:rPr>
                <w:rFonts w:ascii="Comic Sans MS" w:hAnsi="Comic Sans MS" w:cs="Tahoma"/>
                <w:color w:val="000000"/>
                <w:sz w:val="20"/>
                <w:szCs w:val="20"/>
              </w:rPr>
              <w:t xml:space="preserve">To increase the level of challenge in PE lessons </w:t>
            </w:r>
          </w:p>
          <w:p w:rsidR="00794FD8" w:rsidRPr="008246CD" w:rsidRDefault="00794FD8" w:rsidP="00794FD8">
            <w:pPr>
              <w:autoSpaceDE w:val="0"/>
              <w:autoSpaceDN w:val="0"/>
              <w:adjustRightInd w:val="0"/>
              <w:rPr>
                <w:rFonts w:ascii="Comic Sans MS" w:hAnsi="Comic Sans MS" w:cs="Tahoma"/>
                <w:color w:val="000000"/>
                <w:sz w:val="20"/>
                <w:szCs w:val="20"/>
              </w:rPr>
            </w:pPr>
            <w:r w:rsidRPr="008246CD">
              <w:rPr>
                <w:rFonts w:ascii="Comic Sans MS" w:hAnsi="Comic Sans MS" w:cs="Tahoma"/>
                <w:color w:val="000000"/>
                <w:sz w:val="20"/>
                <w:szCs w:val="20"/>
              </w:rPr>
              <w:t xml:space="preserve">To develop the specialist expertise of school staff to deliver the PE curriculum </w:t>
            </w:r>
          </w:p>
        </w:tc>
        <w:tc>
          <w:tcPr>
            <w:tcW w:w="3487" w:type="dxa"/>
          </w:tcPr>
          <w:p w:rsidR="00794FD8" w:rsidRPr="008246CD" w:rsidRDefault="00794FD8" w:rsidP="00794FD8">
            <w:pPr>
              <w:autoSpaceDE w:val="0"/>
              <w:autoSpaceDN w:val="0"/>
              <w:adjustRightInd w:val="0"/>
              <w:rPr>
                <w:rFonts w:ascii="Comic Sans MS" w:hAnsi="Comic Sans MS" w:cs="Tahoma"/>
                <w:sz w:val="20"/>
                <w:szCs w:val="20"/>
              </w:rPr>
            </w:pPr>
          </w:p>
          <w:p w:rsidR="00794FD8" w:rsidRPr="008246CD" w:rsidRDefault="00794FD8" w:rsidP="00794FD8">
            <w:pPr>
              <w:autoSpaceDE w:val="0"/>
              <w:autoSpaceDN w:val="0"/>
              <w:adjustRightInd w:val="0"/>
              <w:rPr>
                <w:rFonts w:ascii="Comic Sans MS" w:hAnsi="Comic Sans MS" w:cs="Tahoma"/>
                <w:color w:val="000000"/>
                <w:sz w:val="20"/>
                <w:szCs w:val="20"/>
              </w:rPr>
            </w:pPr>
            <w:r w:rsidRPr="00397245">
              <w:rPr>
                <w:rFonts w:ascii="Comic Sans MS" w:hAnsi="Comic Sans MS" w:cs="Tahoma"/>
                <w:color w:val="000000"/>
                <w:sz w:val="20"/>
                <w:szCs w:val="20"/>
              </w:rPr>
              <w:t>Staff received CPD training through the WSW Sports Partnership.</w:t>
            </w:r>
          </w:p>
        </w:tc>
        <w:tc>
          <w:tcPr>
            <w:tcW w:w="3487" w:type="dxa"/>
          </w:tcPr>
          <w:p w:rsidR="00794FD8" w:rsidRPr="008246CD" w:rsidRDefault="00794FD8" w:rsidP="00794FD8">
            <w:pPr>
              <w:autoSpaceDE w:val="0"/>
              <w:autoSpaceDN w:val="0"/>
              <w:adjustRightInd w:val="0"/>
              <w:rPr>
                <w:rFonts w:ascii="Comic Sans MS" w:hAnsi="Comic Sans MS" w:cs="Tahoma"/>
                <w:sz w:val="20"/>
                <w:szCs w:val="20"/>
              </w:rPr>
            </w:pPr>
          </w:p>
          <w:p w:rsidR="00794FD8" w:rsidRPr="00397245" w:rsidRDefault="00794FD8" w:rsidP="00794FD8">
            <w:pPr>
              <w:pStyle w:val="ListParagraph"/>
              <w:numPr>
                <w:ilvl w:val="0"/>
                <w:numId w:val="4"/>
              </w:numPr>
              <w:autoSpaceDE w:val="0"/>
              <w:autoSpaceDN w:val="0"/>
              <w:adjustRightInd w:val="0"/>
              <w:rPr>
                <w:rFonts w:ascii="Comic Sans MS" w:hAnsi="Comic Sans MS" w:cs="Tahoma"/>
                <w:color w:val="000000"/>
                <w:sz w:val="20"/>
                <w:szCs w:val="20"/>
              </w:rPr>
            </w:pPr>
            <w:r w:rsidRPr="00397245">
              <w:rPr>
                <w:rFonts w:ascii="Comic Sans MS" w:hAnsi="Comic Sans MS" w:cs="Tahoma"/>
                <w:color w:val="000000"/>
                <w:sz w:val="20"/>
                <w:szCs w:val="20"/>
              </w:rPr>
              <w:t xml:space="preserve">Increase in the level of challenge in PE lessons </w:t>
            </w:r>
          </w:p>
          <w:p w:rsidR="00794FD8" w:rsidRPr="00397245" w:rsidRDefault="00794FD8" w:rsidP="00794FD8">
            <w:pPr>
              <w:pStyle w:val="ListParagraph"/>
              <w:numPr>
                <w:ilvl w:val="0"/>
                <w:numId w:val="4"/>
              </w:numPr>
              <w:autoSpaceDE w:val="0"/>
              <w:autoSpaceDN w:val="0"/>
              <w:adjustRightInd w:val="0"/>
              <w:rPr>
                <w:rFonts w:ascii="Comic Sans MS" w:hAnsi="Comic Sans MS" w:cs="Tahoma"/>
                <w:color w:val="000000"/>
                <w:sz w:val="20"/>
                <w:szCs w:val="20"/>
              </w:rPr>
            </w:pPr>
            <w:r w:rsidRPr="00397245">
              <w:rPr>
                <w:rFonts w:ascii="Comic Sans MS" w:hAnsi="Comic Sans MS" w:cs="Tahoma"/>
                <w:color w:val="000000"/>
                <w:sz w:val="20"/>
                <w:szCs w:val="20"/>
              </w:rPr>
              <w:t xml:space="preserve">Increase the pace and amount of physical activity in each lesson </w:t>
            </w:r>
          </w:p>
          <w:p w:rsidR="00794FD8" w:rsidRPr="00397245" w:rsidRDefault="00794FD8" w:rsidP="00794FD8">
            <w:pPr>
              <w:pStyle w:val="ListParagraph"/>
              <w:numPr>
                <w:ilvl w:val="0"/>
                <w:numId w:val="4"/>
              </w:numPr>
              <w:autoSpaceDE w:val="0"/>
              <w:autoSpaceDN w:val="0"/>
              <w:adjustRightInd w:val="0"/>
              <w:rPr>
                <w:rFonts w:ascii="Comic Sans MS" w:hAnsi="Comic Sans MS" w:cs="Tahoma"/>
                <w:color w:val="000000"/>
                <w:sz w:val="20"/>
                <w:szCs w:val="20"/>
              </w:rPr>
            </w:pPr>
            <w:r w:rsidRPr="00397245">
              <w:rPr>
                <w:rFonts w:ascii="Comic Sans MS" w:hAnsi="Comic Sans MS" w:cs="Tahoma"/>
                <w:color w:val="000000"/>
                <w:sz w:val="20"/>
                <w:szCs w:val="20"/>
              </w:rPr>
              <w:t xml:space="preserve">Enable teaching staff to develop and extend their PE teaching knowledge, skills and expectations </w:t>
            </w:r>
          </w:p>
          <w:p w:rsidR="00794FD8" w:rsidRPr="00397245" w:rsidRDefault="00794FD8" w:rsidP="00794FD8">
            <w:pPr>
              <w:pStyle w:val="ListParagraph"/>
              <w:numPr>
                <w:ilvl w:val="0"/>
                <w:numId w:val="4"/>
              </w:numPr>
              <w:autoSpaceDE w:val="0"/>
              <w:autoSpaceDN w:val="0"/>
              <w:adjustRightInd w:val="0"/>
              <w:rPr>
                <w:rFonts w:ascii="Comic Sans MS" w:hAnsi="Comic Sans MS" w:cs="Tahoma"/>
                <w:color w:val="000000"/>
                <w:sz w:val="20"/>
                <w:szCs w:val="20"/>
              </w:rPr>
            </w:pPr>
            <w:r w:rsidRPr="00397245">
              <w:rPr>
                <w:rFonts w:ascii="Comic Sans MS" w:hAnsi="Comic Sans MS" w:cs="Tahoma"/>
                <w:color w:val="000000"/>
                <w:sz w:val="20"/>
                <w:szCs w:val="20"/>
              </w:rPr>
              <w:t xml:space="preserve">Identify and extend the skills and development of children with particular talents in sport/gym/dance </w:t>
            </w:r>
            <w:r w:rsidRPr="00397245">
              <w:rPr>
                <w:rFonts w:ascii="Comic Sans MS" w:hAnsi="Comic Sans MS" w:cs="Tahoma"/>
                <w:color w:val="000000"/>
                <w:sz w:val="20"/>
                <w:szCs w:val="20"/>
              </w:rPr>
              <w:lastRenderedPageBreak/>
              <w:t xml:space="preserve">and promote opportunities for them to develop these further beyond school </w:t>
            </w:r>
          </w:p>
          <w:p w:rsidR="00794FD8" w:rsidRPr="00397245" w:rsidRDefault="00794FD8" w:rsidP="00794FD8">
            <w:pPr>
              <w:pStyle w:val="ListParagraph"/>
              <w:autoSpaceDE w:val="0"/>
              <w:autoSpaceDN w:val="0"/>
              <w:adjustRightInd w:val="0"/>
              <w:rPr>
                <w:rFonts w:ascii="Comic Sans MS" w:hAnsi="Comic Sans MS" w:cs="Tahoma"/>
                <w:color w:val="000000"/>
                <w:sz w:val="20"/>
                <w:szCs w:val="20"/>
              </w:rPr>
            </w:pPr>
          </w:p>
        </w:tc>
        <w:tc>
          <w:tcPr>
            <w:tcW w:w="3487" w:type="dxa"/>
          </w:tcPr>
          <w:p w:rsidR="00794FD8" w:rsidRPr="00397245" w:rsidRDefault="00794FD8" w:rsidP="00794FD8">
            <w:pPr>
              <w:rPr>
                <w:rFonts w:ascii="Comic Sans MS" w:hAnsi="Comic Sans MS"/>
                <w:sz w:val="20"/>
                <w:szCs w:val="20"/>
              </w:rPr>
            </w:pPr>
            <w:r w:rsidRPr="00397245">
              <w:rPr>
                <w:rFonts w:ascii="Comic Sans MS" w:hAnsi="Comic Sans MS"/>
                <w:sz w:val="20"/>
                <w:szCs w:val="20"/>
              </w:rPr>
              <w:lastRenderedPageBreak/>
              <w:t>Staff:</w:t>
            </w:r>
          </w:p>
          <w:p w:rsidR="00794FD8" w:rsidRPr="00397245" w:rsidRDefault="00794FD8" w:rsidP="00794FD8">
            <w:pPr>
              <w:pStyle w:val="ListParagraph"/>
              <w:numPr>
                <w:ilvl w:val="0"/>
                <w:numId w:val="5"/>
              </w:numPr>
              <w:rPr>
                <w:rFonts w:ascii="Comic Sans MS" w:hAnsi="Comic Sans MS"/>
                <w:sz w:val="20"/>
                <w:szCs w:val="20"/>
              </w:rPr>
            </w:pPr>
            <w:r w:rsidRPr="00397245">
              <w:rPr>
                <w:rFonts w:ascii="Comic Sans MS" w:hAnsi="Comic Sans MS"/>
                <w:sz w:val="20"/>
                <w:szCs w:val="20"/>
              </w:rPr>
              <w:t>Increased confidence in a wider variety of PE areas e.g. football and netball.</w:t>
            </w:r>
          </w:p>
          <w:p w:rsidR="00794FD8" w:rsidRPr="00397245" w:rsidRDefault="00794FD8" w:rsidP="00794FD8">
            <w:pPr>
              <w:pStyle w:val="ListParagraph"/>
              <w:numPr>
                <w:ilvl w:val="0"/>
                <w:numId w:val="5"/>
              </w:numPr>
              <w:rPr>
                <w:rFonts w:ascii="Comic Sans MS" w:hAnsi="Comic Sans MS"/>
                <w:sz w:val="20"/>
                <w:szCs w:val="20"/>
              </w:rPr>
            </w:pPr>
            <w:r w:rsidRPr="00397245">
              <w:rPr>
                <w:rFonts w:ascii="Comic Sans MS" w:hAnsi="Comic Sans MS"/>
                <w:sz w:val="20"/>
                <w:szCs w:val="20"/>
              </w:rPr>
              <w:t>Increased confidence in planning a variety of PE activities.</w:t>
            </w:r>
          </w:p>
          <w:p w:rsidR="00794FD8" w:rsidRPr="00397245" w:rsidRDefault="00794FD8" w:rsidP="00794FD8">
            <w:pPr>
              <w:pStyle w:val="ListParagraph"/>
              <w:numPr>
                <w:ilvl w:val="0"/>
                <w:numId w:val="5"/>
              </w:numPr>
              <w:rPr>
                <w:rFonts w:ascii="Comic Sans MS" w:hAnsi="Comic Sans MS"/>
                <w:sz w:val="20"/>
                <w:szCs w:val="20"/>
              </w:rPr>
            </w:pPr>
            <w:r w:rsidRPr="00397245">
              <w:rPr>
                <w:rFonts w:ascii="Comic Sans MS" w:hAnsi="Comic Sans MS"/>
                <w:sz w:val="20"/>
                <w:szCs w:val="20"/>
              </w:rPr>
              <w:t>Increased confidence in teaching OAA using the new school grounds.</w:t>
            </w:r>
          </w:p>
          <w:p w:rsidR="00794FD8" w:rsidRPr="00397245" w:rsidRDefault="00794FD8" w:rsidP="00794FD8">
            <w:pPr>
              <w:rPr>
                <w:rFonts w:ascii="Comic Sans MS" w:hAnsi="Comic Sans MS"/>
                <w:sz w:val="20"/>
                <w:szCs w:val="20"/>
              </w:rPr>
            </w:pPr>
            <w:r w:rsidRPr="00397245">
              <w:rPr>
                <w:rFonts w:ascii="Comic Sans MS" w:hAnsi="Comic Sans MS"/>
                <w:sz w:val="20"/>
                <w:szCs w:val="20"/>
              </w:rPr>
              <w:t>Pupils</w:t>
            </w:r>
            <w:r w:rsidR="00424C97">
              <w:rPr>
                <w:rFonts w:ascii="Comic Sans MS" w:hAnsi="Comic Sans MS"/>
                <w:sz w:val="20"/>
                <w:szCs w:val="20"/>
              </w:rPr>
              <w:t>:</w:t>
            </w:r>
            <w:bookmarkStart w:id="0" w:name="_GoBack"/>
            <w:bookmarkEnd w:id="0"/>
          </w:p>
          <w:p w:rsidR="00794FD8" w:rsidRPr="00397245" w:rsidRDefault="00794FD8" w:rsidP="00794FD8">
            <w:pPr>
              <w:pStyle w:val="ListParagraph"/>
              <w:numPr>
                <w:ilvl w:val="0"/>
                <w:numId w:val="6"/>
              </w:numPr>
              <w:rPr>
                <w:rFonts w:ascii="Comic Sans MS" w:hAnsi="Comic Sans MS"/>
                <w:sz w:val="20"/>
                <w:szCs w:val="20"/>
              </w:rPr>
            </w:pPr>
            <w:r w:rsidRPr="00397245">
              <w:rPr>
                <w:rFonts w:ascii="Comic Sans MS" w:hAnsi="Comic Sans MS"/>
                <w:sz w:val="20"/>
                <w:szCs w:val="20"/>
              </w:rPr>
              <w:t>Increased fitness and enthusiastic participation in PE lessons.</w:t>
            </w:r>
          </w:p>
          <w:p w:rsidR="00794FD8" w:rsidRPr="00397245" w:rsidRDefault="00794FD8" w:rsidP="00794FD8">
            <w:pPr>
              <w:pStyle w:val="ListParagraph"/>
              <w:numPr>
                <w:ilvl w:val="0"/>
                <w:numId w:val="6"/>
              </w:numPr>
              <w:rPr>
                <w:rFonts w:ascii="Comic Sans MS" w:hAnsi="Comic Sans MS"/>
                <w:sz w:val="20"/>
                <w:szCs w:val="20"/>
              </w:rPr>
            </w:pPr>
            <w:r w:rsidRPr="00397245">
              <w:rPr>
                <w:rFonts w:ascii="Comic Sans MS" w:hAnsi="Comic Sans MS"/>
                <w:sz w:val="20"/>
                <w:szCs w:val="20"/>
              </w:rPr>
              <w:lastRenderedPageBreak/>
              <w:t>Continued participation in a variety of after school clubs.</w:t>
            </w:r>
          </w:p>
          <w:p w:rsidR="00794FD8" w:rsidRPr="00397245" w:rsidRDefault="00794FD8" w:rsidP="00794FD8">
            <w:pPr>
              <w:rPr>
                <w:rFonts w:ascii="Comic Sans MS" w:hAnsi="Comic Sans MS"/>
                <w:sz w:val="20"/>
                <w:szCs w:val="20"/>
              </w:rPr>
            </w:pPr>
          </w:p>
        </w:tc>
      </w:tr>
      <w:tr w:rsidR="00794FD8" w:rsidRPr="00397245" w:rsidTr="00794FD8">
        <w:tc>
          <w:tcPr>
            <w:tcW w:w="3487" w:type="dxa"/>
          </w:tcPr>
          <w:p w:rsidR="00794FD8" w:rsidRPr="00397245" w:rsidRDefault="00794FD8">
            <w:pPr>
              <w:rPr>
                <w:rFonts w:ascii="Comic Sans MS" w:hAnsi="Comic Sans MS"/>
                <w:sz w:val="20"/>
                <w:szCs w:val="20"/>
              </w:rPr>
            </w:pPr>
            <w:r w:rsidRPr="00397245">
              <w:rPr>
                <w:rFonts w:ascii="Comic Sans MS" w:hAnsi="Comic Sans MS"/>
                <w:sz w:val="20"/>
                <w:szCs w:val="20"/>
              </w:rPr>
              <w:lastRenderedPageBreak/>
              <w:t>To increase participation in activities on the playground especially at lunchtime.</w:t>
            </w:r>
          </w:p>
        </w:tc>
        <w:tc>
          <w:tcPr>
            <w:tcW w:w="3487" w:type="dxa"/>
          </w:tcPr>
          <w:p w:rsidR="00794FD8" w:rsidRPr="00397245" w:rsidRDefault="00794FD8">
            <w:pPr>
              <w:rPr>
                <w:rFonts w:ascii="Comic Sans MS" w:hAnsi="Comic Sans MS"/>
                <w:sz w:val="20"/>
                <w:szCs w:val="20"/>
              </w:rPr>
            </w:pPr>
            <w:r w:rsidRPr="00397245">
              <w:rPr>
                <w:rFonts w:ascii="Comic Sans MS" w:hAnsi="Comic Sans MS"/>
                <w:sz w:val="20"/>
                <w:szCs w:val="20"/>
              </w:rPr>
              <w:t>PALs training through the WSW Sports Partnership.</w:t>
            </w:r>
          </w:p>
          <w:p w:rsidR="00794FD8" w:rsidRPr="00397245" w:rsidRDefault="00794FD8">
            <w:pPr>
              <w:rPr>
                <w:rFonts w:ascii="Comic Sans MS" w:hAnsi="Comic Sans MS"/>
                <w:sz w:val="20"/>
                <w:szCs w:val="20"/>
              </w:rPr>
            </w:pPr>
          </w:p>
          <w:p w:rsidR="00794FD8" w:rsidRPr="00397245" w:rsidRDefault="00794FD8">
            <w:pPr>
              <w:rPr>
                <w:rFonts w:ascii="Comic Sans MS" w:hAnsi="Comic Sans MS"/>
                <w:sz w:val="20"/>
                <w:szCs w:val="20"/>
              </w:rPr>
            </w:pPr>
            <w:r w:rsidRPr="00397245">
              <w:rPr>
                <w:rFonts w:ascii="Comic Sans MS" w:hAnsi="Comic Sans MS"/>
                <w:sz w:val="20"/>
                <w:szCs w:val="20"/>
              </w:rPr>
              <w:t>Purchase a variety of equipment to engage pupils</w:t>
            </w:r>
          </w:p>
        </w:tc>
        <w:tc>
          <w:tcPr>
            <w:tcW w:w="3487" w:type="dxa"/>
          </w:tcPr>
          <w:p w:rsidR="00794FD8" w:rsidRPr="00397245" w:rsidRDefault="00794FD8" w:rsidP="00794FD8">
            <w:pPr>
              <w:pStyle w:val="ListParagraph"/>
              <w:numPr>
                <w:ilvl w:val="0"/>
                <w:numId w:val="7"/>
              </w:numPr>
              <w:rPr>
                <w:rFonts w:ascii="Comic Sans MS" w:hAnsi="Comic Sans MS"/>
                <w:sz w:val="20"/>
                <w:szCs w:val="20"/>
              </w:rPr>
            </w:pPr>
            <w:r w:rsidRPr="00397245">
              <w:rPr>
                <w:rFonts w:ascii="Comic Sans MS" w:hAnsi="Comic Sans MS"/>
                <w:sz w:val="20"/>
                <w:szCs w:val="20"/>
              </w:rPr>
              <w:t>Improved behaviour outcomes for pupils during playtimes and lunchtimes.</w:t>
            </w:r>
          </w:p>
          <w:p w:rsidR="00794FD8" w:rsidRPr="00397245" w:rsidRDefault="00794FD8" w:rsidP="00794FD8">
            <w:pPr>
              <w:pStyle w:val="ListParagraph"/>
              <w:numPr>
                <w:ilvl w:val="0"/>
                <w:numId w:val="7"/>
              </w:numPr>
              <w:rPr>
                <w:rFonts w:ascii="Comic Sans MS" w:hAnsi="Comic Sans MS"/>
                <w:sz w:val="20"/>
                <w:szCs w:val="20"/>
              </w:rPr>
            </w:pPr>
            <w:r w:rsidRPr="00397245">
              <w:rPr>
                <w:rFonts w:ascii="Comic Sans MS" w:hAnsi="Comic Sans MS"/>
                <w:sz w:val="20"/>
                <w:szCs w:val="20"/>
              </w:rPr>
              <w:t>Improved participation in activities during playtimes and lunchtimes.</w:t>
            </w:r>
          </w:p>
        </w:tc>
        <w:tc>
          <w:tcPr>
            <w:tcW w:w="3487" w:type="dxa"/>
          </w:tcPr>
          <w:p w:rsidR="00794FD8" w:rsidRPr="00397245" w:rsidRDefault="00794FD8" w:rsidP="00794FD8">
            <w:pPr>
              <w:pStyle w:val="ListParagraph"/>
              <w:numPr>
                <w:ilvl w:val="0"/>
                <w:numId w:val="7"/>
              </w:numPr>
              <w:rPr>
                <w:rFonts w:ascii="Comic Sans MS" w:hAnsi="Comic Sans MS"/>
                <w:sz w:val="20"/>
                <w:szCs w:val="20"/>
              </w:rPr>
            </w:pPr>
            <w:r w:rsidRPr="00397245">
              <w:rPr>
                <w:rFonts w:ascii="Comic Sans MS" w:hAnsi="Comic Sans MS"/>
                <w:sz w:val="20"/>
                <w:szCs w:val="20"/>
              </w:rPr>
              <w:t>At playtimes pupils are more engaged especially when TAs support the PALs activities.</w:t>
            </w:r>
          </w:p>
          <w:p w:rsidR="00794FD8" w:rsidRPr="00397245" w:rsidRDefault="00B35400" w:rsidP="00794FD8">
            <w:pPr>
              <w:pStyle w:val="ListParagraph"/>
              <w:numPr>
                <w:ilvl w:val="0"/>
                <w:numId w:val="7"/>
              </w:numPr>
              <w:rPr>
                <w:rFonts w:ascii="Comic Sans MS" w:hAnsi="Comic Sans MS"/>
                <w:sz w:val="20"/>
                <w:szCs w:val="20"/>
              </w:rPr>
            </w:pPr>
            <w:r w:rsidRPr="00397245">
              <w:rPr>
                <w:rFonts w:ascii="Comic Sans MS" w:hAnsi="Comic Sans MS"/>
                <w:sz w:val="20"/>
                <w:szCs w:val="20"/>
              </w:rPr>
              <w:t>At lunchtimes there is increased participation in football and netball but there is a further need to train midday meal supervisors in this way.</w:t>
            </w:r>
          </w:p>
        </w:tc>
      </w:tr>
      <w:tr w:rsidR="00794FD8" w:rsidRPr="00397245" w:rsidTr="00794FD8">
        <w:tc>
          <w:tcPr>
            <w:tcW w:w="3487" w:type="dxa"/>
          </w:tcPr>
          <w:p w:rsidR="00794FD8" w:rsidRPr="00397245" w:rsidRDefault="00794FD8">
            <w:pPr>
              <w:rPr>
                <w:rFonts w:ascii="Comic Sans MS" w:hAnsi="Comic Sans MS"/>
                <w:sz w:val="20"/>
                <w:szCs w:val="20"/>
              </w:rPr>
            </w:pPr>
            <w:r w:rsidRPr="00397245">
              <w:rPr>
                <w:rFonts w:ascii="Comic Sans MS" w:hAnsi="Comic Sans MS"/>
                <w:sz w:val="20"/>
                <w:szCs w:val="20"/>
              </w:rPr>
              <w:t>To offer children the opportunity to be involved in new sports and activities.</w:t>
            </w:r>
          </w:p>
        </w:tc>
        <w:tc>
          <w:tcPr>
            <w:tcW w:w="3487" w:type="dxa"/>
          </w:tcPr>
          <w:p w:rsidR="00794FD8" w:rsidRPr="00397245" w:rsidRDefault="00397245">
            <w:pPr>
              <w:rPr>
                <w:rFonts w:ascii="Comic Sans MS" w:hAnsi="Comic Sans MS"/>
                <w:sz w:val="20"/>
                <w:szCs w:val="20"/>
              </w:rPr>
            </w:pPr>
            <w:r w:rsidRPr="00397245">
              <w:rPr>
                <w:rFonts w:ascii="Comic Sans MS" w:hAnsi="Comic Sans MS"/>
                <w:sz w:val="20"/>
                <w:szCs w:val="20"/>
              </w:rPr>
              <w:t>To fund some after school clubs to allow children to access these</w:t>
            </w:r>
          </w:p>
        </w:tc>
        <w:tc>
          <w:tcPr>
            <w:tcW w:w="3487" w:type="dxa"/>
          </w:tcPr>
          <w:p w:rsidR="00794FD8" w:rsidRPr="00397245" w:rsidRDefault="00397245" w:rsidP="00397245">
            <w:pPr>
              <w:pStyle w:val="ListParagraph"/>
              <w:numPr>
                <w:ilvl w:val="0"/>
                <w:numId w:val="8"/>
              </w:numPr>
              <w:rPr>
                <w:rFonts w:ascii="Comic Sans MS" w:hAnsi="Comic Sans MS"/>
                <w:sz w:val="20"/>
                <w:szCs w:val="20"/>
              </w:rPr>
            </w:pPr>
            <w:r w:rsidRPr="00397245">
              <w:rPr>
                <w:rFonts w:ascii="Comic Sans MS" w:hAnsi="Comic Sans MS"/>
                <w:sz w:val="20"/>
                <w:szCs w:val="20"/>
              </w:rPr>
              <w:t>Increased participation in a variety of sports</w:t>
            </w:r>
          </w:p>
        </w:tc>
        <w:tc>
          <w:tcPr>
            <w:tcW w:w="3487" w:type="dxa"/>
          </w:tcPr>
          <w:p w:rsidR="00794FD8" w:rsidRPr="00397245" w:rsidRDefault="00397245" w:rsidP="00397245">
            <w:pPr>
              <w:pStyle w:val="ListParagraph"/>
              <w:numPr>
                <w:ilvl w:val="0"/>
                <w:numId w:val="8"/>
              </w:numPr>
              <w:rPr>
                <w:rFonts w:ascii="Comic Sans MS" w:hAnsi="Comic Sans MS"/>
                <w:sz w:val="20"/>
                <w:szCs w:val="20"/>
              </w:rPr>
            </w:pPr>
            <w:r w:rsidRPr="00397245">
              <w:rPr>
                <w:rFonts w:ascii="Comic Sans MS" w:hAnsi="Comic Sans MS"/>
                <w:sz w:val="20"/>
                <w:szCs w:val="20"/>
              </w:rPr>
              <w:t>Children able to transfer skills learnt in club activities to their PE lessons and playtime activities.</w:t>
            </w:r>
          </w:p>
          <w:p w:rsidR="00397245" w:rsidRPr="00397245" w:rsidRDefault="00397245" w:rsidP="00397245">
            <w:pPr>
              <w:pStyle w:val="ListParagraph"/>
              <w:numPr>
                <w:ilvl w:val="0"/>
                <w:numId w:val="8"/>
              </w:numPr>
              <w:rPr>
                <w:rFonts w:ascii="Comic Sans MS" w:hAnsi="Comic Sans MS"/>
                <w:sz w:val="20"/>
                <w:szCs w:val="20"/>
              </w:rPr>
            </w:pPr>
            <w:r w:rsidRPr="00397245">
              <w:rPr>
                <w:rFonts w:ascii="Comic Sans MS" w:hAnsi="Comic Sans MS"/>
                <w:sz w:val="20"/>
                <w:szCs w:val="20"/>
              </w:rPr>
              <w:t>Coaches report a number of children are making accelerated progress in certain areas of activities offered- e.g. football</w:t>
            </w:r>
          </w:p>
        </w:tc>
      </w:tr>
      <w:tr w:rsidR="00397245" w:rsidRPr="00397245" w:rsidTr="00794FD8">
        <w:tc>
          <w:tcPr>
            <w:tcW w:w="3487" w:type="dxa"/>
          </w:tcPr>
          <w:p w:rsidR="00397245" w:rsidRPr="00397245" w:rsidRDefault="00397245">
            <w:pPr>
              <w:rPr>
                <w:rFonts w:ascii="Comic Sans MS" w:hAnsi="Comic Sans MS"/>
                <w:sz w:val="20"/>
                <w:szCs w:val="20"/>
              </w:rPr>
            </w:pPr>
            <w:r w:rsidRPr="00397245">
              <w:rPr>
                <w:rFonts w:ascii="Comic Sans MS" w:hAnsi="Comic Sans MS"/>
                <w:sz w:val="20"/>
                <w:szCs w:val="20"/>
              </w:rPr>
              <w:t>To increase participation and accessibility to KS2 skills and sports.</w:t>
            </w:r>
          </w:p>
        </w:tc>
        <w:tc>
          <w:tcPr>
            <w:tcW w:w="3487" w:type="dxa"/>
          </w:tcPr>
          <w:p w:rsidR="00397245" w:rsidRPr="00397245" w:rsidRDefault="00397245">
            <w:pPr>
              <w:rPr>
                <w:rFonts w:ascii="Comic Sans MS" w:hAnsi="Comic Sans MS"/>
                <w:sz w:val="20"/>
                <w:szCs w:val="20"/>
              </w:rPr>
            </w:pPr>
            <w:r w:rsidRPr="00397245">
              <w:rPr>
                <w:rFonts w:ascii="Comic Sans MS" w:hAnsi="Comic Sans MS"/>
                <w:sz w:val="20"/>
                <w:szCs w:val="20"/>
              </w:rPr>
              <w:t xml:space="preserve">Purchase netballs and footballs to allow more participation in PE lessons and in playtimes. </w:t>
            </w:r>
          </w:p>
          <w:p w:rsidR="00397245" w:rsidRPr="00397245" w:rsidRDefault="00397245">
            <w:pPr>
              <w:rPr>
                <w:rFonts w:ascii="Comic Sans MS" w:hAnsi="Comic Sans MS"/>
                <w:sz w:val="20"/>
                <w:szCs w:val="20"/>
              </w:rPr>
            </w:pPr>
          </w:p>
          <w:p w:rsidR="00397245" w:rsidRPr="00397245" w:rsidRDefault="00397245">
            <w:pPr>
              <w:rPr>
                <w:rFonts w:ascii="Comic Sans MS" w:hAnsi="Comic Sans MS"/>
                <w:sz w:val="20"/>
                <w:szCs w:val="20"/>
              </w:rPr>
            </w:pPr>
            <w:r w:rsidRPr="00397245">
              <w:rPr>
                <w:rFonts w:ascii="Comic Sans MS" w:hAnsi="Comic Sans MS"/>
                <w:sz w:val="20"/>
                <w:szCs w:val="20"/>
              </w:rPr>
              <w:t>Purchase netball posts and football posts.</w:t>
            </w:r>
          </w:p>
        </w:tc>
        <w:tc>
          <w:tcPr>
            <w:tcW w:w="3487" w:type="dxa"/>
          </w:tcPr>
          <w:p w:rsidR="00397245" w:rsidRPr="00397245" w:rsidRDefault="00397245" w:rsidP="00397245">
            <w:pPr>
              <w:pStyle w:val="ListParagraph"/>
              <w:numPr>
                <w:ilvl w:val="0"/>
                <w:numId w:val="8"/>
              </w:numPr>
              <w:rPr>
                <w:rFonts w:ascii="Comic Sans MS" w:hAnsi="Comic Sans MS"/>
                <w:sz w:val="20"/>
                <w:szCs w:val="20"/>
              </w:rPr>
            </w:pPr>
            <w:r w:rsidRPr="00397245">
              <w:rPr>
                <w:rFonts w:ascii="Comic Sans MS" w:hAnsi="Comic Sans MS"/>
                <w:sz w:val="20"/>
                <w:szCs w:val="20"/>
              </w:rPr>
              <w:t>Increased participation in football and netball.</w:t>
            </w:r>
          </w:p>
          <w:p w:rsidR="00397245" w:rsidRPr="00397245" w:rsidRDefault="00397245" w:rsidP="00397245">
            <w:pPr>
              <w:pStyle w:val="ListParagraph"/>
              <w:numPr>
                <w:ilvl w:val="0"/>
                <w:numId w:val="8"/>
              </w:numPr>
              <w:rPr>
                <w:rFonts w:ascii="Comic Sans MS" w:hAnsi="Comic Sans MS"/>
                <w:sz w:val="20"/>
                <w:szCs w:val="20"/>
              </w:rPr>
            </w:pPr>
            <w:r w:rsidRPr="00397245">
              <w:rPr>
                <w:rFonts w:ascii="Comic Sans MS" w:hAnsi="Comic Sans MS"/>
                <w:sz w:val="20"/>
                <w:szCs w:val="20"/>
              </w:rPr>
              <w:t>Ability to run football and netball clubs after school.</w:t>
            </w:r>
          </w:p>
          <w:p w:rsidR="00397245" w:rsidRPr="00397245" w:rsidRDefault="00397245" w:rsidP="00397245">
            <w:pPr>
              <w:pStyle w:val="ListParagraph"/>
              <w:numPr>
                <w:ilvl w:val="0"/>
                <w:numId w:val="8"/>
              </w:numPr>
              <w:rPr>
                <w:rFonts w:ascii="Comic Sans MS" w:hAnsi="Comic Sans MS"/>
                <w:sz w:val="20"/>
                <w:szCs w:val="20"/>
              </w:rPr>
            </w:pPr>
            <w:r w:rsidRPr="00397245">
              <w:rPr>
                <w:rFonts w:ascii="Comic Sans MS" w:hAnsi="Comic Sans MS"/>
                <w:sz w:val="20"/>
                <w:szCs w:val="20"/>
              </w:rPr>
              <w:t>Increased skills in these areas.</w:t>
            </w:r>
          </w:p>
        </w:tc>
        <w:tc>
          <w:tcPr>
            <w:tcW w:w="3487" w:type="dxa"/>
          </w:tcPr>
          <w:p w:rsidR="00397245" w:rsidRPr="00397245" w:rsidRDefault="00AA4B1C" w:rsidP="00397245">
            <w:pPr>
              <w:pStyle w:val="ListParagraph"/>
              <w:numPr>
                <w:ilvl w:val="0"/>
                <w:numId w:val="8"/>
              </w:numPr>
              <w:rPr>
                <w:rFonts w:ascii="Comic Sans MS" w:hAnsi="Comic Sans MS"/>
                <w:sz w:val="20"/>
                <w:szCs w:val="20"/>
              </w:rPr>
            </w:pPr>
            <w:r>
              <w:rPr>
                <w:rFonts w:ascii="Comic Sans MS" w:hAnsi="Comic Sans MS"/>
                <w:sz w:val="20"/>
                <w:szCs w:val="20"/>
              </w:rPr>
              <w:t>Staff report an increase in children’s skills and progression in these 2 key sports- especially in key stage 2.</w:t>
            </w:r>
          </w:p>
        </w:tc>
      </w:tr>
      <w:tr w:rsidR="00AA4B1C" w:rsidRPr="00397245" w:rsidTr="00794FD8">
        <w:tc>
          <w:tcPr>
            <w:tcW w:w="3487" w:type="dxa"/>
          </w:tcPr>
          <w:p w:rsidR="00AA4B1C" w:rsidRPr="00397245" w:rsidRDefault="00AA4B1C">
            <w:pPr>
              <w:rPr>
                <w:rFonts w:ascii="Comic Sans MS" w:hAnsi="Comic Sans MS"/>
                <w:sz w:val="20"/>
                <w:szCs w:val="20"/>
              </w:rPr>
            </w:pPr>
            <w:r>
              <w:rPr>
                <w:rFonts w:ascii="Comic Sans MS" w:hAnsi="Comic Sans MS"/>
                <w:sz w:val="20"/>
                <w:szCs w:val="20"/>
              </w:rPr>
              <w:t>Increased parental engagement with physical activities for YR.</w:t>
            </w:r>
          </w:p>
        </w:tc>
        <w:tc>
          <w:tcPr>
            <w:tcW w:w="3487" w:type="dxa"/>
          </w:tcPr>
          <w:p w:rsidR="00AA4B1C" w:rsidRPr="00397245" w:rsidRDefault="00AA4B1C">
            <w:pPr>
              <w:rPr>
                <w:rFonts w:ascii="Comic Sans MS" w:hAnsi="Comic Sans MS"/>
                <w:sz w:val="20"/>
                <w:szCs w:val="20"/>
              </w:rPr>
            </w:pPr>
            <w:r>
              <w:rPr>
                <w:rFonts w:ascii="Comic Sans MS" w:hAnsi="Comic Sans MS"/>
                <w:sz w:val="20"/>
                <w:szCs w:val="20"/>
              </w:rPr>
              <w:t>Huff and Puff programme through WSW Sports Partnership.</w:t>
            </w:r>
          </w:p>
        </w:tc>
        <w:tc>
          <w:tcPr>
            <w:tcW w:w="3487" w:type="dxa"/>
          </w:tcPr>
          <w:p w:rsidR="00AA4B1C" w:rsidRDefault="00AA4B1C" w:rsidP="00397245">
            <w:pPr>
              <w:pStyle w:val="ListParagraph"/>
              <w:numPr>
                <w:ilvl w:val="0"/>
                <w:numId w:val="8"/>
              </w:numPr>
              <w:rPr>
                <w:rFonts w:ascii="Comic Sans MS" w:hAnsi="Comic Sans MS"/>
                <w:sz w:val="20"/>
                <w:szCs w:val="20"/>
              </w:rPr>
            </w:pPr>
            <w:r>
              <w:rPr>
                <w:rFonts w:ascii="Comic Sans MS" w:hAnsi="Comic Sans MS"/>
                <w:sz w:val="20"/>
                <w:szCs w:val="20"/>
              </w:rPr>
              <w:t xml:space="preserve">Over 50% to attend Huff and Puff meeting and </w:t>
            </w:r>
            <w:r>
              <w:rPr>
                <w:rFonts w:ascii="Comic Sans MS" w:hAnsi="Comic Sans MS"/>
                <w:sz w:val="20"/>
                <w:szCs w:val="20"/>
              </w:rPr>
              <w:lastRenderedPageBreak/>
              <w:t>festival.</w:t>
            </w:r>
          </w:p>
          <w:p w:rsidR="00AA4B1C" w:rsidRPr="00397245" w:rsidRDefault="00AA4B1C" w:rsidP="00AA4B1C">
            <w:pPr>
              <w:pStyle w:val="ListParagraph"/>
              <w:rPr>
                <w:rFonts w:ascii="Comic Sans MS" w:hAnsi="Comic Sans MS"/>
                <w:sz w:val="20"/>
                <w:szCs w:val="20"/>
              </w:rPr>
            </w:pPr>
          </w:p>
        </w:tc>
        <w:tc>
          <w:tcPr>
            <w:tcW w:w="3487" w:type="dxa"/>
          </w:tcPr>
          <w:p w:rsidR="00AA4B1C" w:rsidRDefault="00AA4B1C" w:rsidP="00397245">
            <w:pPr>
              <w:pStyle w:val="ListParagraph"/>
              <w:numPr>
                <w:ilvl w:val="0"/>
                <w:numId w:val="8"/>
              </w:numPr>
              <w:rPr>
                <w:rFonts w:ascii="Comic Sans MS" w:hAnsi="Comic Sans MS"/>
                <w:sz w:val="20"/>
                <w:szCs w:val="20"/>
              </w:rPr>
            </w:pPr>
            <w:r>
              <w:rPr>
                <w:rFonts w:ascii="Comic Sans MS" w:hAnsi="Comic Sans MS"/>
                <w:sz w:val="20"/>
                <w:szCs w:val="20"/>
              </w:rPr>
              <w:lastRenderedPageBreak/>
              <w:t xml:space="preserve">65% of children and parents attended the Huff </w:t>
            </w:r>
            <w:r>
              <w:rPr>
                <w:rFonts w:ascii="Comic Sans MS" w:hAnsi="Comic Sans MS"/>
                <w:sz w:val="20"/>
                <w:szCs w:val="20"/>
              </w:rPr>
              <w:lastRenderedPageBreak/>
              <w:t>and Puff events.</w:t>
            </w:r>
          </w:p>
          <w:p w:rsidR="00AA4B1C" w:rsidRDefault="00AA4B1C" w:rsidP="00397245">
            <w:pPr>
              <w:pStyle w:val="ListParagraph"/>
              <w:numPr>
                <w:ilvl w:val="0"/>
                <w:numId w:val="8"/>
              </w:numPr>
              <w:rPr>
                <w:rFonts w:ascii="Comic Sans MS" w:hAnsi="Comic Sans MS"/>
                <w:sz w:val="20"/>
                <w:szCs w:val="20"/>
              </w:rPr>
            </w:pPr>
            <w:r>
              <w:rPr>
                <w:rFonts w:ascii="Comic Sans MS" w:hAnsi="Comic Sans MS"/>
                <w:sz w:val="20"/>
                <w:szCs w:val="20"/>
              </w:rPr>
              <w:t>Children observed carrying out activities learnt in self-initiated play.</w:t>
            </w:r>
          </w:p>
        </w:tc>
      </w:tr>
    </w:tbl>
    <w:p w:rsidR="00794FD8" w:rsidRDefault="00794FD8"/>
    <w:sectPr w:rsidR="00794FD8" w:rsidSect="00794F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C03"/>
    <w:multiLevelType w:val="hybridMultilevel"/>
    <w:tmpl w:val="7BF0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B720B"/>
    <w:multiLevelType w:val="hybridMultilevel"/>
    <w:tmpl w:val="E72A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B51FC"/>
    <w:multiLevelType w:val="hybridMultilevel"/>
    <w:tmpl w:val="F94A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2B4ED5"/>
    <w:multiLevelType w:val="hybridMultilevel"/>
    <w:tmpl w:val="03705A90"/>
    <w:lvl w:ilvl="0" w:tplc="DBBA1186">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2A7305C"/>
    <w:multiLevelType w:val="hybridMultilevel"/>
    <w:tmpl w:val="39BAF178"/>
    <w:lvl w:ilvl="0" w:tplc="DBBA118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97412C"/>
    <w:multiLevelType w:val="hybridMultilevel"/>
    <w:tmpl w:val="0EA2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A76AF6"/>
    <w:multiLevelType w:val="hybridMultilevel"/>
    <w:tmpl w:val="681A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2F3D63"/>
    <w:multiLevelType w:val="hybridMultilevel"/>
    <w:tmpl w:val="72AE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FD8"/>
    <w:rsid w:val="0023508A"/>
    <w:rsid w:val="002E388C"/>
    <w:rsid w:val="00331D0F"/>
    <w:rsid w:val="00397245"/>
    <w:rsid w:val="00424C97"/>
    <w:rsid w:val="005D761B"/>
    <w:rsid w:val="00794FD8"/>
    <w:rsid w:val="00AA4B1C"/>
    <w:rsid w:val="00B35400"/>
    <w:rsid w:val="00B36D93"/>
    <w:rsid w:val="00EF0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4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head</cp:lastModifiedBy>
  <cp:revision>2</cp:revision>
  <dcterms:created xsi:type="dcterms:W3CDTF">2016-11-18T10:16:00Z</dcterms:created>
  <dcterms:modified xsi:type="dcterms:W3CDTF">2016-11-18T10:16:00Z</dcterms:modified>
</cp:coreProperties>
</file>